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auto"/>
        <w:jc w:val="center"/>
        <w:textAlignment w:val="auto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施工单位</w:t>
      </w:r>
      <w:r>
        <w:rPr>
          <w:rFonts w:ascii="宋体" w:hAnsi="宋体"/>
          <w:sz w:val="36"/>
          <w:szCs w:val="36"/>
        </w:rPr>
        <w:t>安全防火承诺书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0" w:firstLineChars="0"/>
        <w:textAlignment w:val="auto"/>
        <w:rPr>
          <w:rFonts w:hint="eastAsia"/>
        </w:rPr>
      </w:pPr>
      <w:r>
        <w:rPr>
          <w:rStyle w:val="7"/>
          <w:rFonts w:hint="eastAsia" w:ascii="宋体" w:hAnsi="宋体"/>
          <w:sz w:val="28"/>
          <w:szCs w:val="28"/>
        </w:rPr>
        <w:t xml:space="preserve">  </w:t>
      </w: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（工程项目名称）</w:t>
      </w:r>
      <w:r>
        <w:rPr>
          <w:rFonts w:hint="eastAsia" w:ascii="仿宋" w:hAnsi="仿宋" w:eastAsia="仿宋" w:cs="仿宋"/>
          <w:sz w:val="30"/>
          <w:szCs w:val="30"/>
        </w:rPr>
        <w:t>需进入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校园内</w:t>
      </w:r>
      <w:r>
        <w:rPr>
          <w:rFonts w:hint="eastAsia" w:ascii="仿宋" w:hAnsi="仿宋" w:eastAsia="仿宋" w:cs="仿宋"/>
          <w:b/>
          <w:bCs/>
          <w:sz w:val="30"/>
          <w:szCs w:val="30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（区域）</w:t>
      </w:r>
      <w:r>
        <w:rPr>
          <w:rFonts w:hint="eastAsia" w:ascii="仿宋" w:hAnsi="仿宋" w:eastAsia="仿宋" w:cs="仿宋"/>
          <w:sz w:val="30"/>
          <w:szCs w:val="30"/>
        </w:rPr>
        <w:t>进行施工，本公司的所有施工人员严格遵守各项消防法律法规和南京医科大学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康达学院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校园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内</w:t>
      </w:r>
      <w:r>
        <w:rPr>
          <w:rFonts w:hint="eastAsia" w:ascii="仿宋" w:hAnsi="仿宋" w:eastAsia="仿宋" w:cs="仿宋"/>
          <w:sz w:val="30"/>
          <w:szCs w:val="30"/>
        </w:rPr>
        <w:t>各项规章制度，具体承诺如下：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具备施工资格，拥有安全技术资质。</w:t>
      </w:r>
      <w:r>
        <w:rPr>
          <w:rFonts w:hint="eastAsia" w:ascii="仿宋" w:hAnsi="仿宋" w:eastAsia="仿宋" w:cs="仿宋"/>
          <w:sz w:val="30"/>
          <w:szCs w:val="30"/>
        </w:rPr>
        <w:t>落实安全防火责任制，做到各岗位安全防火责任明确，落实到人。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在施工前应按规定进行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安全施工</w:t>
      </w:r>
      <w:r>
        <w:rPr>
          <w:rFonts w:hint="eastAsia" w:ascii="仿宋" w:hAnsi="仿宋" w:eastAsia="仿宋" w:cs="仿宋"/>
          <w:kern w:val="0"/>
          <w:sz w:val="30"/>
          <w:szCs w:val="30"/>
        </w:rPr>
        <w:t>申报工作，待有关部门批准后，方可施工。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施工过程中接受保卫处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防火</w:t>
      </w:r>
      <w:r>
        <w:rPr>
          <w:rFonts w:hint="eastAsia" w:ascii="仿宋" w:hAnsi="仿宋" w:eastAsia="仿宋" w:cs="仿宋"/>
          <w:sz w:val="30"/>
          <w:szCs w:val="30"/>
        </w:rPr>
        <w:t>安全检查与监督，实行每日防火巡查，并建立巡查记录。根据需要配置合理的消防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器材</w:t>
      </w:r>
      <w:r>
        <w:rPr>
          <w:rFonts w:hint="eastAsia" w:ascii="仿宋" w:hAnsi="仿宋" w:eastAsia="仿宋" w:cs="仿宋"/>
          <w:sz w:val="30"/>
          <w:szCs w:val="30"/>
        </w:rPr>
        <w:t>，做到放置醒目，完好有效，人人会使用。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施工过程中，如果需要动用明火，必须提前向保卫处申请动火证。做到不乱拉乱接电线，不使用违章电器，不违规操作，不擅自使用明火，严格遵守各项规章制度。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施工现场不得占用消防通道，不得破坏原有的消防设施，严格管理易燃易爆物品，及时清理建筑垃圾。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施工现场临时建筑及仓库，应按有关防火规范的规定管理。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7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经常开展安全防火检查和教育，及时发现火情隐患，及时进行整改。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施工现场因责任事故发生火灾的，承担全部责任并赔偿由火灾造成的全部损失。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 此</w:t>
      </w:r>
      <w:r>
        <w:rPr>
          <w:rFonts w:hint="eastAsia" w:ascii="仿宋" w:hAnsi="仿宋" w:eastAsia="仿宋" w:cs="仿宋"/>
          <w:bCs/>
          <w:sz w:val="30"/>
          <w:szCs w:val="30"/>
        </w:rPr>
        <w:t>承诺书</w:t>
      </w:r>
      <w:r>
        <w:rPr>
          <w:rFonts w:hint="eastAsia" w:ascii="仿宋" w:hAnsi="仿宋" w:eastAsia="仿宋" w:cs="仿宋"/>
          <w:sz w:val="30"/>
          <w:szCs w:val="30"/>
        </w:rPr>
        <w:t>一式三份，一份施工单位持有，一份施工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项目负责人</w:t>
      </w:r>
      <w:r>
        <w:rPr>
          <w:rFonts w:hint="eastAsia" w:ascii="仿宋" w:hAnsi="仿宋" w:eastAsia="仿宋" w:cs="仿宋"/>
          <w:sz w:val="30"/>
          <w:szCs w:val="30"/>
        </w:rPr>
        <w:t>持有，一份存学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院</w:t>
      </w:r>
      <w:r>
        <w:rPr>
          <w:rFonts w:hint="eastAsia" w:ascii="仿宋" w:hAnsi="仿宋" w:eastAsia="仿宋" w:cs="仿宋"/>
          <w:sz w:val="30"/>
          <w:szCs w:val="30"/>
        </w:rPr>
        <w:t>保卫处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消防</w:t>
      </w:r>
      <w:r>
        <w:rPr>
          <w:rFonts w:hint="eastAsia" w:ascii="仿宋" w:hAnsi="仿宋" w:eastAsia="仿宋" w:cs="仿宋"/>
          <w:sz w:val="30"/>
          <w:szCs w:val="30"/>
        </w:rPr>
        <w:t>科。自签订之日起生效，至此工程项目竣工验收结束。</w:t>
      </w:r>
    </w:p>
    <w:p>
      <w:pPr>
        <w:pageBreakBefore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pageBreakBefore w:val="0"/>
        <w:tabs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具体地点：                  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 单  位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（盖章）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施工时间：                   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0"/>
          <w:szCs w:val="30"/>
        </w:rPr>
        <w:t>责任人：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联系电话：                  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4500" w:firstLineChars="15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二○    年 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   日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B68F1"/>
    <w:rsid w:val="2B3A280A"/>
    <w:rsid w:val="34E860AC"/>
    <w:rsid w:val="3DEA10C5"/>
    <w:rsid w:val="785D1C1B"/>
    <w:rsid w:val="79EB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2019-09-17T05:03:00Z</dcterms:created>
  <dc:creator>竹先生</dc:creator>
  <cp:lastModifiedBy>Administrator</cp:lastModifiedBy>
  <cp:lastPrinted>2020-06-23T03:38:00Z</cp:lastPrinted>
  <dcterms:modified xsi:type="dcterms:W3CDTF">2020-06-27T07:32:50Z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